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7E" w:rsidRPr="002E277E" w:rsidRDefault="002E277E" w:rsidP="002E277E">
      <w:pPr>
        <w:shd w:val="clear" w:color="auto" w:fill="FFFFFF"/>
        <w:spacing w:after="300" w:line="870" w:lineRule="atLeast"/>
        <w:textAlignment w:val="baseline"/>
        <w:outlineLvl w:val="0"/>
        <w:rPr>
          <w:rFonts w:ascii="Arial" w:eastAsia="Times New Roman" w:hAnsi="Arial" w:cs="Arial"/>
          <w:color w:val="6450DC"/>
          <w:spacing w:val="30"/>
          <w:kern w:val="36"/>
          <w:sz w:val="75"/>
          <w:szCs w:val="75"/>
          <w:lang w:eastAsia="ru-RU"/>
        </w:rPr>
      </w:pPr>
      <w:r w:rsidRPr="002E277E">
        <w:rPr>
          <w:rFonts w:ascii="Arial" w:eastAsia="Times New Roman" w:hAnsi="Arial" w:cs="Arial"/>
          <w:color w:val="6450DC"/>
          <w:spacing w:val="30"/>
          <w:kern w:val="36"/>
          <w:sz w:val="75"/>
          <w:szCs w:val="75"/>
          <w:lang w:eastAsia="ru-RU"/>
        </w:rPr>
        <w:t>Взаимоуважение – основа ПДД</w:t>
      </w:r>
    </w:p>
    <w:p w:rsidR="002E277E" w:rsidRPr="002E277E" w:rsidRDefault="002E277E" w:rsidP="002E277E">
      <w:pPr>
        <w:shd w:val="clear" w:color="auto" w:fill="FFFFFF"/>
        <w:spacing w:after="255" w:line="360" w:lineRule="atLeast"/>
        <w:textAlignment w:val="baseline"/>
        <w:rPr>
          <w:rFonts w:ascii="Arial" w:eastAsia="Times New Roman" w:hAnsi="Arial" w:cs="Arial"/>
          <w:color w:val="202020"/>
          <w:sz w:val="27"/>
          <w:szCs w:val="27"/>
          <w:lang w:eastAsia="ru-RU"/>
        </w:rPr>
      </w:pPr>
      <w:r w:rsidRPr="002E277E">
        <w:rPr>
          <w:rFonts w:ascii="Arial" w:eastAsia="Times New Roman" w:hAnsi="Arial" w:cs="Arial"/>
          <w:color w:val="202020"/>
          <w:sz w:val="27"/>
          <w:szCs w:val="27"/>
          <w:lang w:eastAsia="ru-RU"/>
        </w:rPr>
        <w:t xml:space="preserve">Комиссия правительства РФ по законопроектной деятельности одобрила проект закона об увеличении штрафа за </w:t>
      </w:r>
      <w:proofErr w:type="spellStart"/>
      <w:r w:rsidRPr="002E277E">
        <w:rPr>
          <w:rFonts w:ascii="Arial" w:eastAsia="Times New Roman" w:hAnsi="Arial" w:cs="Arial"/>
          <w:color w:val="202020"/>
          <w:sz w:val="27"/>
          <w:szCs w:val="27"/>
          <w:lang w:eastAsia="ru-RU"/>
        </w:rPr>
        <w:t>непропуск</w:t>
      </w:r>
      <w:proofErr w:type="spellEnd"/>
      <w:r w:rsidRPr="002E277E">
        <w:rPr>
          <w:rFonts w:ascii="Arial" w:eastAsia="Times New Roman" w:hAnsi="Arial" w:cs="Arial"/>
          <w:color w:val="202020"/>
          <w:sz w:val="27"/>
          <w:szCs w:val="27"/>
          <w:lang w:eastAsia="ru-RU"/>
        </w:rPr>
        <w:t xml:space="preserve"> пешеходов, и, возможно, в ближайшее время за это нарушение водителю будет грозить штраф от 1,5 до 2,5 тысяч рублей. Необходимость усиления административной ответственности за </w:t>
      </w:r>
      <w:proofErr w:type="spellStart"/>
      <w:r w:rsidRPr="002E277E">
        <w:rPr>
          <w:rFonts w:ascii="Arial" w:eastAsia="Times New Roman" w:hAnsi="Arial" w:cs="Arial"/>
          <w:color w:val="202020"/>
          <w:sz w:val="27"/>
          <w:szCs w:val="27"/>
          <w:lang w:eastAsia="ru-RU"/>
        </w:rPr>
        <w:t>непредоставление</w:t>
      </w:r>
      <w:proofErr w:type="spellEnd"/>
      <w:r w:rsidRPr="002E277E">
        <w:rPr>
          <w:rFonts w:ascii="Arial" w:eastAsia="Times New Roman" w:hAnsi="Arial" w:cs="Arial"/>
          <w:color w:val="202020"/>
          <w:sz w:val="27"/>
          <w:szCs w:val="27"/>
          <w:lang w:eastAsia="ru-RU"/>
        </w:rPr>
        <w:t xml:space="preserve"> преимущества в движении пешеходам или другим участникам дорожного движения обусловлена статистикой МВД: за 12 месяцев 2015 г. на пешеходных переходах произошло 19779 ДТП, в то время как за аналогичный период 2014 года случаев нарушений по этой части ПДД было меньше на 387.</w:t>
      </w:r>
    </w:p>
    <w:p w:rsidR="002E277E" w:rsidRPr="002E277E" w:rsidRDefault="002E277E" w:rsidP="002E277E">
      <w:pPr>
        <w:shd w:val="clear" w:color="auto" w:fill="FFFFFF"/>
        <w:spacing w:after="255" w:line="360" w:lineRule="atLeast"/>
        <w:textAlignment w:val="baseline"/>
        <w:rPr>
          <w:rFonts w:ascii="Arial" w:eastAsia="Times New Roman" w:hAnsi="Arial" w:cs="Arial"/>
          <w:color w:val="202020"/>
          <w:sz w:val="27"/>
          <w:szCs w:val="27"/>
          <w:lang w:eastAsia="ru-RU"/>
        </w:rPr>
      </w:pPr>
      <w:r w:rsidRPr="002E277E">
        <w:rPr>
          <w:rFonts w:ascii="Arial" w:eastAsia="Times New Roman" w:hAnsi="Arial" w:cs="Arial"/>
          <w:color w:val="202020"/>
          <w:sz w:val="27"/>
          <w:szCs w:val="27"/>
          <w:lang w:eastAsia="ru-RU"/>
        </w:rPr>
        <w:t>Известная автомобильная система ВАДС (водитель, автомобиль, дорога, среда) в 95% случаев возлагает вину ДТП на водителя. Точнее, она говорит, что практически в любом расследовании аварии можно найти нарушения с его стороны. Однако в каком бы статусе вы ни находились в границах дорожного движения (водителя или пешехода), помните, что взаимоуважение – это основа ПДД и вашей безопасности.</w:t>
      </w:r>
    </w:p>
    <w:p w:rsidR="002E277E" w:rsidRPr="002E277E" w:rsidRDefault="002E277E" w:rsidP="002E277E">
      <w:pPr>
        <w:shd w:val="clear" w:color="auto" w:fill="FFFFFF"/>
        <w:spacing w:after="255" w:line="360" w:lineRule="atLeast"/>
        <w:textAlignment w:val="baseline"/>
        <w:rPr>
          <w:rFonts w:ascii="Arial" w:eastAsia="Times New Roman" w:hAnsi="Arial" w:cs="Arial"/>
          <w:color w:val="202020"/>
          <w:sz w:val="27"/>
          <w:szCs w:val="27"/>
          <w:lang w:eastAsia="ru-RU"/>
        </w:rPr>
      </w:pPr>
      <w:r w:rsidRPr="002E277E">
        <w:rPr>
          <w:rFonts w:ascii="Arial" w:eastAsia="Times New Roman" w:hAnsi="Arial" w:cs="Arial"/>
          <w:color w:val="202020"/>
          <w:sz w:val="27"/>
          <w:szCs w:val="27"/>
          <w:lang w:eastAsia="ru-RU"/>
        </w:rPr>
        <w:t>Во всем мире с нарушениями правил поведения на дороге пытаются бороться с помощью санкций в виде штрафов или… обучением. Только если первая санкция – широко распространенное в нашей стране явление, то на второй метод почему-то не все обращают должное внимание, а ведь большинство экспертов считает, что именно этот метод профилактики дорожно-транспортного травматизма и является наиболее действенным и логичным. </w:t>
      </w:r>
    </w:p>
    <w:p w:rsidR="002E277E" w:rsidRPr="002E277E" w:rsidRDefault="002E277E" w:rsidP="002E277E">
      <w:pPr>
        <w:shd w:val="clear" w:color="auto" w:fill="FFFFFF"/>
        <w:spacing w:after="255" w:line="360" w:lineRule="atLeast"/>
        <w:textAlignment w:val="baseline"/>
        <w:rPr>
          <w:rFonts w:ascii="Arial" w:eastAsia="Times New Roman" w:hAnsi="Arial" w:cs="Arial"/>
          <w:color w:val="202020"/>
          <w:sz w:val="27"/>
          <w:szCs w:val="27"/>
          <w:lang w:eastAsia="ru-RU"/>
        </w:rPr>
      </w:pPr>
      <w:proofErr w:type="spellStart"/>
      <w:r w:rsidRPr="002E277E">
        <w:rPr>
          <w:rFonts w:ascii="Arial" w:eastAsia="Times New Roman" w:hAnsi="Arial" w:cs="Arial"/>
          <w:color w:val="202020"/>
          <w:sz w:val="27"/>
          <w:szCs w:val="27"/>
          <w:lang w:eastAsia="ru-RU"/>
        </w:rPr>
        <w:t>Непропуск</w:t>
      </w:r>
      <w:proofErr w:type="spellEnd"/>
      <w:r w:rsidRPr="002E277E">
        <w:rPr>
          <w:rFonts w:ascii="Arial" w:eastAsia="Times New Roman" w:hAnsi="Arial" w:cs="Arial"/>
          <w:color w:val="202020"/>
          <w:sz w:val="27"/>
          <w:szCs w:val="27"/>
          <w:lang w:eastAsia="ru-RU"/>
        </w:rPr>
        <w:t xml:space="preserve"> пешехода на дороге – результат не только нарушений правил дорожного движения. Это – пренебрежительное отношение к участникам движения, и экспертный центр «Движение без опасности» считает, что, в первую очередь, в связке «водитель-пешеход» нужно пытаться решить эту проблему.  В качестве шага к ее решению в настоящее время реализуется социальная кампания «Сложности перехода», организованная Российским союзом автостраховщиков и Госавтоинспекцией МВД России при информационной поддержке экспертного центра «Движение без опасности». Кампания призвана </w:t>
      </w:r>
      <w:r w:rsidRPr="002E277E">
        <w:rPr>
          <w:rFonts w:ascii="Arial" w:eastAsia="Times New Roman" w:hAnsi="Arial" w:cs="Arial"/>
          <w:color w:val="202020"/>
          <w:sz w:val="27"/>
          <w:szCs w:val="27"/>
          <w:lang w:eastAsia="ru-RU"/>
        </w:rPr>
        <w:lastRenderedPageBreak/>
        <w:t>донести до участников дорожного движения необходимость соблюдения ПДД и сократить число ДТП на пешеходных переходах.</w:t>
      </w:r>
    </w:p>
    <w:p w:rsidR="002E277E" w:rsidRPr="002E277E" w:rsidRDefault="002E277E" w:rsidP="002E277E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202020"/>
          <w:sz w:val="27"/>
          <w:szCs w:val="27"/>
          <w:lang w:eastAsia="ru-RU"/>
        </w:rPr>
      </w:pPr>
      <w:r w:rsidRPr="002E277E">
        <w:rPr>
          <w:rFonts w:ascii="Arial" w:eastAsia="Times New Roman" w:hAnsi="Arial" w:cs="Arial"/>
          <w:color w:val="202020"/>
          <w:sz w:val="27"/>
          <w:szCs w:val="27"/>
          <w:lang w:eastAsia="ru-RU"/>
        </w:rPr>
        <w:t>Напомним, что основная часть социальной кампании «Сложности перехода» будет проходить в феврале-марте этого года в 10 российских регионах: Ярославской, Тульской, Воронежской, Тамбовской, Костромской, Рязанской, Курганской и Свердловской областях, а также в Республике Хакасия и Северной Осетии.</w:t>
      </w:r>
    </w:p>
    <w:p w:rsidR="00F24022" w:rsidRDefault="00F24022">
      <w:bookmarkStart w:id="0" w:name="_GoBack"/>
      <w:bookmarkEnd w:id="0"/>
    </w:p>
    <w:sectPr w:rsidR="00F24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BEA"/>
    <w:rsid w:val="00245BEA"/>
    <w:rsid w:val="002E277E"/>
    <w:rsid w:val="00784DAA"/>
    <w:rsid w:val="00C63E4F"/>
    <w:rsid w:val="00F2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4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87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Company>Home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2018-01-26T07:56:00Z</dcterms:created>
  <dcterms:modified xsi:type="dcterms:W3CDTF">2018-01-26T07:56:00Z</dcterms:modified>
</cp:coreProperties>
</file>